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F278" w14:textId="77777777" w:rsidR="006C4303" w:rsidRDefault="00503335" w:rsidP="006C43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6C4303">
        <w:rPr>
          <w:rFonts w:ascii="Times New Roman" w:hAnsi="Times New Roman" w:cs="Times New Roman"/>
          <w:b/>
          <w:color w:val="000000"/>
          <w:sz w:val="24"/>
          <w:szCs w:val="24"/>
        </w:rPr>
        <w:t>rzewoz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 </w:t>
      </w:r>
      <w:r w:rsidR="006C4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autobusow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6C4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charakterze użyteczności publicznej.</w:t>
      </w:r>
    </w:p>
    <w:p w14:paraId="4A56BAA3" w14:textId="77777777" w:rsidR="00503335" w:rsidRDefault="00503335" w:rsidP="005033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2987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świadczenie usług w ramach transportu zbiorowego osób na </w:t>
      </w:r>
      <w:r>
        <w:rPr>
          <w:rFonts w:ascii="Times New Roman" w:hAnsi="Times New Roman" w:cs="Times New Roman"/>
          <w:bCs/>
          <w:sz w:val="24"/>
          <w:szCs w:val="24"/>
        </w:rPr>
        <w:t>liniach</w:t>
      </w:r>
      <w:r w:rsidRPr="00C22987">
        <w:rPr>
          <w:rFonts w:ascii="Times New Roman" w:hAnsi="Times New Roman" w:cs="Times New Roman"/>
          <w:bCs/>
          <w:sz w:val="24"/>
          <w:szCs w:val="24"/>
        </w:rPr>
        <w:t xml:space="preserve"> komunikacyjn</w:t>
      </w:r>
      <w:r>
        <w:rPr>
          <w:rFonts w:ascii="Times New Roman" w:hAnsi="Times New Roman" w:cs="Times New Roman"/>
          <w:bCs/>
          <w:sz w:val="24"/>
          <w:szCs w:val="24"/>
        </w:rPr>
        <w:t>ych:</w:t>
      </w:r>
    </w:p>
    <w:p w14:paraId="7C42DF45" w14:textId="77777777" w:rsidR="00503335" w:rsidRPr="008A09EA" w:rsidRDefault="00503335" w:rsidP="0050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Mójcza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 (pętla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09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Mójcza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ul.Chabrowa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>- Suków- Borków -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Słopiec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- Daleszyce  (Rynek). </w:t>
      </w:r>
    </w:p>
    <w:p w14:paraId="2C7C5506" w14:textId="77777777" w:rsidR="00503335" w:rsidRDefault="00503335" w:rsidP="0050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Trzemosna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 (pętla) – Borków-Kaczyn- Znojów-Marzysz Pierwszy – Marzysz Drugi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D6A3DE" w14:textId="77777777" w:rsidR="00503335" w:rsidRDefault="00503335" w:rsidP="0050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Podmarzysz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>- Suków Borki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94994" w14:textId="77777777" w:rsidR="006C4303" w:rsidRPr="00C22987" w:rsidRDefault="006C4303" w:rsidP="00503335">
      <w:pPr>
        <w:spacing w:after="0"/>
        <w:jc w:val="both"/>
        <w:rPr>
          <w:rFonts w:ascii="Czcionka tekstu podstawowego" w:eastAsia="Times New Roman" w:hAnsi="Czcionka tekstu podstawowego" w:cs="Arial"/>
          <w:lang w:eastAsia="pl-PL"/>
        </w:rPr>
      </w:pPr>
      <w:r w:rsidRPr="00C22987">
        <w:rPr>
          <w:rFonts w:ascii="Times New Roman" w:hAnsi="Times New Roman" w:cs="Times New Roman"/>
          <w:sz w:val="24"/>
          <w:szCs w:val="24"/>
        </w:rPr>
        <w:t xml:space="preserve">przy  uwzględnieniu dofinansowania </w:t>
      </w:r>
      <w:r w:rsidRPr="00C22987">
        <w:rPr>
          <w:rFonts w:ascii="Times New Roman" w:hAnsi="Times New Roman" w:cs="Times New Roman"/>
          <w:color w:val="000000"/>
          <w:sz w:val="24"/>
          <w:szCs w:val="24"/>
        </w:rPr>
        <w:t xml:space="preserve"> ze środków </w:t>
      </w:r>
      <w:r w:rsidRPr="00C22987">
        <w:rPr>
          <w:rFonts w:ascii="Times New Roman" w:hAnsi="Times New Roman" w:cs="Times New Roman"/>
          <w:sz w:val="24"/>
          <w:szCs w:val="24"/>
        </w:rPr>
        <w:t xml:space="preserve">w ramach funduszu rozwoju przewozów autobusowych o charakterze użyteczności publicznej i </w:t>
      </w:r>
      <w:r w:rsidRPr="00C22987">
        <w:rPr>
          <w:rFonts w:ascii="Times New Roman" w:hAnsi="Times New Roman" w:cs="Times New Roman"/>
          <w:color w:val="000000"/>
          <w:sz w:val="24"/>
          <w:szCs w:val="24"/>
        </w:rPr>
        <w:t xml:space="preserve"> budżetu gminy Daleszyce </w:t>
      </w:r>
      <w:r w:rsidRPr="00C22987">
        <w:rPr>
          <w:rFonts w:ascii="Czcionka tekstu podstawowego" w:eastAsia="Times New Roman" w:hAnsi="Czcionka tekstu podstawowego" w:cs="Arial"/>
          <w:lang w:eastAsia="pl-PL"/>
        </w:rPr>
        <w:t xml:space="preserve"> </w:t>
      </w:r>
      <w:r w:rsidR="00503335">
        <w:rPr>
          <w:rFonts w:ascii="Czcionka tekstu podstawowego" w:eastAsia="Times New Roman" w:hAnsi="Czcionka tekstu podstawowego" w:cs="Arial"/>
          <w:lang w:eastAsia="pl-PL"/>
        </w:rPr>
        <w:t xml:space="preserve">                              </w:t>
      </w:r>
      <w:r w:rsidRPr="00C22987">
        <w:rPr>
          <w:rFonts w:ascii="Czcionka tekstu podstawowego" w:eastAsia="Times New Roman" w:hAnsi="Czcionka tekstu podstawowego" w:cs="Arial"/>
          <w:lang w:eastAsia="pl-PL"/>
        </w:rPr>
        <w:t>od m-ca października do końca 2019r.</w:t>
      </w:r>
    </w:p>
    <w:p w14:paraId="056862A6" w14:textId="77777777" w:rsidR="00503335" w:rsidRDefault="00503335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09D3068" w14:textId="77777777" w:rsidR="006C4303" w:rsidRPr="002933DC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33DC">
        <w:rPr>
          <w:rFonts w:ascii="Times New Roman" w:hAnsi="Times New Roman" w:cs="Times New Roman"/>
          <w:color w:val="000000"/>
          <w:sz w:val="24"/>
          <w:szCs w:val="24"/>
        </w:rPr>
        <w:t xml:space="preserve"> Zakres usług obejmuje transport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osób </w:t>
      </w:r>
      <w:r w:rsidRPr="002933DC">
        <w:rPr>
          <w:rFonts w:ascii="Times New Roman" w:hAnsi="Times New Roman" w:cs="Times New Roman"/>
          <w:color w:val="000000"/>
          <w:sz w:val="24"/>
          <w:szCs w:val="24"/>
        </w:rPr>
        <w:t>na tras</w:t>
      </w:r>
      <w:r>
        <w:rPr>
          <w:rFonts w:ascii="Times New Roman" w:hAnsi="Times New Roman" w:cs="Times New Roman"/>
          <w:color w:val="000000"/>
          <w:sz w:val="24"/>
          <w:szCs w:val="24"/>
        </w:rPr>
        <w:t>ach:</w:t>
      </w:r>
    </w:p>
    <w:p w14:paraId="7956BECC" w14:textId="77777777" w:rsidR="006C4303" w:rsidRDefault="006C4303" w:rsidP="006C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93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Mójcza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(pętla autobusowa) - 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Mójcza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ul. Chabrowa- Suków- Borków -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Słopiec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</w:t>
      </w:r>
    </w:p>
    <w:p w14:paraId="0FE2A115" w14:textId="77777777" w:rsidR="006C4303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Daleszyce (Rynek)  </w:t>
      </w:r>
      <w:r w:rsidRPr="002933DC">
        <w:rPr>
          <w:rFonts w:ascii="Times New Roman" w:hAnsi="Times New Roman" w:cs="Times New Roman"/>
          <w:b/>
          <w:bCs/>
          <w:sz w:val="24"/>
          <w:szCs w:val="24"/>
        </w:rPr>
        <w:t>w granicach administracyjnych Gminy Daleszyce</w:t>
      </w:r>
      <w:r w:rsidRPr="002933D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044A579B" w14:textId="77777777" w:rsidR="006C4303" w:rsidRPr="002933DC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F98E5" w14:textId="77777777" w:rsidR="006C4303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Długość linii komunikacyjnej 33,8 km,</w:t>
      </w:r>
    </w:p>
    <w:p w14:paraId="78695CE2" w14:textId="77777777" w:rsidR="006C4303" w:rsidRPr="005A61CA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ilość wozokilometrów – 4 461,60</w:t>
      </w:r>
      <w:r w:rsidRPr="00884D00">
        <w:rPr>
          <w:rFonts w:ascii="Times New Roman" w:hAnsi="Times New Roman" w:cs="Times New Roman"/>
          <w:sz w:val="24"/>
          <w:szCs w:val="24"/>
        </w:rPr>
        <w:t>.</w:t>
      </w:r>
    </w:p>
    <w:p w14:paraId="7D1D462E" w14:textId="77777777" w:rsidR="006C4303" w:rsidRPr="005A61CA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liczba zatrzymań na przystankach w obu kierunkach   -  22.</w:t>
      </w:r>
    </w:p>
    <w:p w14:paraId="671A4B1E" w14:textId="77777777" w:rsidR="006C4303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częstotliwość połączeń  - 44,</w:t>
      </w:r>
    </w:p>
    <w:p w14:paraId="76C0BA34" w14:textId="77777777" w:rsidR="006C4303" w:rsidRPr="00714412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33DC">
        <w:rPr>
          <w:rFonts w:ascii="Times New Roman" w:hAnsi="Times New Roman" w:cs="Times New Roman"/>
          <w:color w:val="000000"/>
          <w:sz w:val="24"/>
          <w:szCs w:val="24"/>
        </w:rPr>
        <w:t>w granicach administracyjnych Gminy  Daleszyce</w:t>
      </w:r>
      <w:r w:rsidRPr="007F2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usługa będzie dofinansowana ze środków </w:t>
      </w:r>
      <w:r w:rsidRPr="008A09EA">
        <w:rPr>
          <w:rFonts w:ascii="Times New Roman" w:hAnsi="Times New Roman" w:cs="Times New Roman"/>
          <w:sz w:val="24"/>
          <w:szCs w:val="24"/>
        </w:rPr>
        <w:t>w ramach funduszu rozwoju przewozów autobusowyc</w:t>
      </w:r>
      <w:bookmarkStart w:id="0" w:name="_GoBack"/>
      <w:bookmarkEnd w:id="0"/>
      <w:r w:rsidRPr="008A09EA">
        <w:rPr>
          <w:rFonts w:ascii="Times New Roman" w:hAnsi="Times New Roman" w:cs="Times New Roman"/>
          <w:sz w:val="24"/>
          <w:szCs w:val="24"/>
        </w:rPr>
        <w:t>h o charakterze użyteczności publicznej</w:t>
      </w:r>
      <w:r>
        <w:rPr>
          <w:rFonts w:ascii="Times New Roman" w:hAnsi="Times New Roman" w:cs="Times New Roman"/>
          <w:sz w:val="24"/>
          <w:szCs w:val="24"/>
        </w:rPr>
        <w:t xml:space="preserve"> w wys. 1,00 zł. do wozokilometra.</w:t>
      </w:r>
    </w:p>
    <w:p w14:paraId="5AB443D7" w14:textId="77777777" w:rsidR="006C4303" w:rsidRPr="005A61CA" w:rsidRDefault="006C4303" w:rsidP="006C430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9B7F1F" w14:textId="77777777" w:rsidR="006C4303" w:rsidRDefault="006C4303" w:rsidP="006C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5A61CA">
        <w:t xml:space="preserve"> </w:t>
      </w:r>
      <w:proofErr w:type="spellStart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Trzemosna</w:t>
      </w:r>
      <w:proofErr w:type="spellEnd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(pętla) – Borków-Kaczyn- Znojów-Marzysz Pierwszy – Marzysz Drugi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868B74D" w14:textId="77777777" w:rsidR="006C4303" w:rsidRDefault="006C4303" w:rsidP="006C4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proofErr w:type="spellStart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Podmarzysz</w:t>
      </w:r>
      <w:proofErr w:type="spellEnd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Suków Borki</w:t>
      </w:r>
      <w:r w:rsidRPr="005A61CA">
        <w:rPr>
          <w:rFonts w:ascii="Times New Roman" w:hAnsi="Times New Roman" w:cs="Times New Roman"/>
          <w:b/>
          <w:bCs/>
          <w:sz w:val="24"/>
          <w:szCs w:val="24"/>
        </w:rPr>
        <w:t xml:space="preserve"> w granicach administracyjnych Gminy Daleszyce</w:t>
      </w:r>
      <w:r w:rsidRPr="005A61CA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4D0C84" w14:textId="77777777" w:rsidR="006C4303" w:rsidRDefault="006C4303" w:rsidP="006C4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6146B" w14:textId="77777777" w:rsidR="006C4303" w:rsidRPr="005A61CA" w:rsidRDefault="006C4303" w:rsidP="006C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AA3F5C" w14:textId="77777777" w:rsidR="006C4303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Długość linii komunikacyjnej 42,2 km,</w:t>
      </w:r>
    </w:p>
    <w:p w14:paraId="094D9B3F" w14:textId="77777777" w:rsidR="006C4303" w:rsidRPr="005A61CA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wozokilometrów – </w:t>
      </w:r>
      <w:r w:rsidRPr="000955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1 140,80</w:t>
      </w:r>
      <w:r w:rsidRPr="00884D00">
        <w:rPr>
          <w:rFonts w:ascii="Times New Roman" w:hAnsi="Times New Roman" w:cs="Times New Roman"/>
          <w:sz w:val="24"/>
          <w:szCs w:val="24"/>
        </w:rPr>
        <w:t>.</w:t>
      </w:r>
    </w:p>
    <w:p w14:paraId="014965CE" w14:textId="77777777" w:rsidR="006C4303" w:rsidRPr="005A61CA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liczba zatrzymań na przystankach w obu kierunkach   -  36.</w:t>
      </w:r>
    </w:p>
    <w:p w14:paraId="77D33FDD" w14:textId="77777777" w:rsidR="006C4303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częstotliwość połączeń  - 88,</w:t>
      </w:r>
    </w:p>
    <w:p w14:paraId="7E45EBAE" w14:textId="77777777" w:rsidR="006C4303" w:rsidRPr="00095508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508">
        <w:rPr>
          <w:rFonts w:ascii="Times New Roman" w:hAnsi="Times New Roman" w:cs="Times New Roman"/>
          <w:color w:val="000000"/>
          <w:sz w:val="24"/>
          <w:szCs w:val="24"/>
        </w:rPr>
        <w:t xml:space="preserve">w granicach administracyjnych Gminy  Daleszyce. usługa będzie dofinansowana ze środków </w:t>
      </w:r>
      <w:r w:rsidRPr="00095508">
        <w:rPr>
          <w:rFonts w:ascii="Times New Roman" w:hAnsi="Times New Roman" w:cs="Times New Roman"/>
          <w:sz w:val="24"/>
          <w:szCs w:val="24"/>
        </w:rPr>
        <w:t>w ramach funduszu rozwoju przewozów autobusowych o charakterze użyteczności publicznej w wys. 1,00 zł. do wozokilometra.</w:t>
      </w:r>
    </w:p>
    <w:p w14:paraId="5B6F7B41" w14:textId="77777777" w:rsidR="006C4303" w:rsidRPr="00095508" w:rsidRDefault="006C4303" w:rsidP="006C4303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D84EFE" w14:textId="77777777" w:rsidR="006C4303" w:rsidRDefault="006C4303" w:rsidP="006C4303">
      <w:pPr>
        <w:pStyle w:val="Akapitzlist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4C9">
        <w:rPr>
          <w:rFonts w:ascii="Times New Roman" w:hAnsi="Times New Roman" w:cs="Times New Roman"/>
          <w:color w:val="000000"/>
          <w:sz w:val="24"/>
          <w:szCs w:val="24"/>
        </w:rPr>
        <w:t>Przewóz osób ma się odbywać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ramach transportu publicznego </w:t>
      </w:r>
      <w:r w:rsidRPr="002933DC">
        <w:rPr>
          <w:rFonts w:ascii="Times New Roman" w:hAnsi="Times New Roman" w:cs="Times New Roman"/>
          <w:color w:val="000000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14:paraId="2B5B5312" w14:textId="77777777" w:rsidR="006C4303" w:rsidRPr="000754C9" w:rsidRDefault="006C4303" w:rsidP="006C43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4C9">
        <w:rPr>
          <w:rFonts w:ascii="Times New Roman" w:hAnsi="Times New Roman" w:cs="Times New Roman"/>
          <w:color w:val="000000"/>
          <w:sz w:val="24"/>
          <w:szCs w:val="24"/>
        </w:rPr>
        <w:t>z harmonogramem kursów stanowiącym załącznik nr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 przepisami ustawy o publicznym transporcie drogowym.</w:t>
      </w:r>
      <w:r w:rsidRPr="00075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8EA97C" w14:textId="77777777" w:rsidR="006C4303" w:rsidRDefault="006C4303" w:rsidP="006C43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8F2FC" w14:textId="77777777" w:rsidR="006C4303" w:rsidRPr="00272882" w:rsidRDefault="006C4303" w:rsidP="006C430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Oferta winna obejmować wysokość ewentualnego dofinansowanie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</w:t>
      </w: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wozokilometra na danej  linii ze strony Organizatora  (Zamawiającego)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</w:t>
      </w: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proponowaną cenę biletów jako kryteria oceny.</w:t>
      </w:r>
    </w:p>
    <w:p w14:paraId="6F5E6777" w14:textId="77777777" w:rsidR="006C4303" w:rsidRDefault="006C4303" w:rsidP="006C43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66610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D66F38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759767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3E1F02" w14:textId="77777777" w:rsidR="00BC53C2" w:rsidRDefault="00BC53C2"/>
    <w:sectPr w:rsidR="00BC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20B04"/>
    <w:multiLevelType w:val="hybridMultilevel"/>
    <w:tmpl w:val="2C54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012C"/>
    <w:multiLevelType w:val="hybridMultilevel"/>
    <w:tmpl w:val="2C54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303"/>
    <w:rsid w:val="00503335"/>
    <w:rsid w:val="0066536E"/>
    <w:rsid w:val="006C4303"/>
    <w:rsid w:val="00A93DCC"/>
    <w:rsid w:val="00BC53C2"/>
    <w:rsid w:val="00D804E6"/>
    <w:rsid w:val="00D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CA59"/>
  <w15:docId w15:val="{47E07AD8-6F9C-480F-BF39-F980325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Piórczyk</dc:creator>
  <cp:lastModifiedBy>Urszula Lejawka</cp:lastModifiedBy>
  <cp:revision>5</cp:revision>
  <cp:lastPrinted>2019-09-05T10:56:00Z</cp:lastPrinted>
  <dcterms:created xsi:type="dcterms:W3CDTF">2019-09-05T08:54:00Z</dcterms:created>
  <dcterms:modified xsi:type="dcterms:W3CDTF">2019-09-06T13:07:00Z</dcterms:modified>
</cp:coreProperties>
</file>